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9" w:rsidRDefault="00D95639" w:rsidP="00D95639">
      <w:pPr>
        <w:keepNext/>
        <w:jc w:val="center"/>
        <w:outlineLvl w:val="0"/>
        <w:rPr>
          <w:b/>
        </w:rPr>
      </w:pPr>
      <w:r>
        <w:rPr>
          <w:b/>
          <w:noProof/>
          <w:lang w:eastAsia="lt-LT"/>
        </w:rPr>
        <w:drawing>
          <wp:inline distT="0" distB="0" distL="0" distR="0" wp14:anchorId="45FE47EE" wp14:editId="471A3D0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95639" w:rsidRPr="00AF7D08" w:rsidRDefault="00D95639" w:rsidP="00D95639">
      <w:pPr>
        <w:keepNext/>
        <w:jc w:val="center"/>
        <w:outlineLvl w:val="0"/>
        <w:rPr>
          <w:b/>
        </w:rPr>
      </w:pPr>
    </w:p>
    <w:p w:rsidR="00D95639" w:rsidRDefault="00D95639" w:rsidP="00D95639">
      <w:pPr>
        <w:keepNext/>
        <w:jc w:val="center"/>
        <w:outlineLvl w:val="0"/>
        <w:rPr>
          <w:b/>
          <w:sz w:val="28"/>
          <w:szCs w:val="28"/>
        </w:rPr>
      </w:pPr>
      <w:r>
        <w:rPr>
          <w:b/>
          <w:sz w:val="28"/>
          <w:szCs w:val="28"/>
        </w:rPr>
        <w:t>KLAIPĖDOS MIESTO SAVIVALDYBĖS TARYBA</w:t>
      </w:r>
    </w:p>
    <w:p w:rsidR="00D95639" w:rsidRDefault="00D95639" w:rsidP="00D95639">
      <w:pPr>
        <w:keepNext/>
        <w:jc w:val="center"/>
        <w:outlineLvl w:val="1"/>
        <w:rPr>
          <w:b/>
        </w:rPr>
      </w:pPr>
    </w:p>
    <w:p w:rsidR="00D95639" w:rsidRDefault="00D95639" w:rsidP="00D95639">
      <w:pPr>
        <w:keepNext/>
        <w:jc w:val="center"/>
        <w:outlineLvl w:val="1"/>
        <w:rPr>
          <w:b/>
        </w:rPr>
      </w:pPr>
      <w:r>
        <w:rPr>
          <w:b/>
        </w:rPr>
        <w:t>SPRENDIMAS</w:t>
      </w:r>
    </w:p>
    <w:p w:rsidR="00D95639" w:rsidRDefault="00D95639" w:rsidP="00D95639">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rsidR="00D95639" w:rsidRDefault="00D95639" w:rsidP="00D95639">
      <w:pPr>
        <w:jc w:val="center"/>
      </w:pPr>
    </w:p>
    <w:bookmarkStart w:id="0" w:name="registravimoDataIlga"/>
    <w:p w:rsidR="00D95639" w:rsidRPr="003C09F9" w:rsidRDefault="00D95639" w:rsidP="00D95639">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rsidR="00D95639" w:rsidRDefault="00D95639" w:rsidP="00D95639">
      <w:pPr>
        <w:tabs>
          <w:tab w:val="left" w:pos="5070"/>
          <w:tab w:val="left" w:pos="5366"/>
          <w:tab w:val="left" w:pos="6771"/>
          <w:tab w:val="left" w:pos="7363"/>
        </w:tabs>
        <w:jc w:val="center"/>
      </w:pPr>
      <w:r w:rsidRPr="001456CE">
        <w:t>Klaipėda</w:t>
      </w:r>
    </w:p>
    <w:p w:rsidR="00D95639" w:rsidRPr="008354D5" w:rsidRDefault="00D95639" w:rsidP="00D95639">
      <w:pPr>
        <w:jc w:val="center"/>
      </w:pPr>
    </w:p>
    <w:p w:rsidR="00D95639" w:rsidRDefault="00D95639" w:rsidP="00D95639">
      <w:pPr>
        <w:jc w:val="center"/>
      </w:pPr>
    </w:p>
    <w:p w:rsidR="00D95639" w:rsidRDefault="00D95639" w:rsidP="00D95639">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rsidR="00D95639" w:rsidRPr="007E19C7" w:rsidRDefault="00D95639" w:rsidP="00D95639">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rsidR="00D95639" w:rsidRDefault="00D95639" w:rsidP="00D95639">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rsidR="00D95639" w:rsidRDefault="00D95639" w:rsidP="00D95639">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rsidR="00D95639" w:rsidRDefault="00D95639" w:rsidP="00D95639">
      <w:pPr>
        <w:tabs>
          <w:tab w:val="left" w:pos="912"/>
        </w:tabs>
        <w:ind w:firstLine="709"/>
        <w:jc w:val="both"/>
      </w:pPr>
      <w:r>
        <w:t xml:space="preserve">4. Nustatyti, kad šis sprendimas įsigalioja </w:t>
      </w:r>
      <w:r w:rsidRPr="00A66A2A">
        <w:t>2016 m. rugsėjo 1 d.</w:t>
      </w:r>
    </w:p>
    <w:p w:rsidR="00D95639" w:rsidRDefault="00D95639" w:rsidP="00D95639">
      <w:pPr>
        <w:tabs>
          <w:tab w:val="left" w:pos="993"/>
        </w:tabs>
        <w:ind w:firstLine="709"/>
        <w:jc w:val="both"/>
      </w:pPr>
      <w:r>
        <w:t>5. Skelbti šį sprendimą Teisės aktų registre ir Klaipėdos miesto savivaldybės interneto svetainėje.</w:t>
      </w:r>
    </w:p>
    <w:p w:rsidR="00D95639" w:rsidRDefault="00D95639" w:rsidP="00D95639">
      <w:pPr>
        <w:ind w:firstLine="709"/>
        <w:jc w:val="both"/>
      </w:pPr>
      <w:r>
        <w:t>Šis sprendimas gali būti skundžiamas Lietuvos Respublikos administracinių bylų teisenos įstatymo nustatyta tvarka Klaipėdos apygardos administraciniam teismui.</w:t>
      </w:r>
    </w:p>
    <w:p w:rsidR="00D95639" w:rsidRDefault="00D95639" w:rsidP="00D95639">
      <w:pPr>
        <w:jc w:val="both"/>
      </w:pPr>
    </w:p>
    <w:p w:rsidR="00D95639" w:rsidRDefault="00D95639" w:rsidP="00D95639">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95639" w:rsidTr="00EB5DBB">
        <w:tc>
          <w:tcPr>
            <w:tcW w:w="6204" w:type="dxa"/>
          </w:tcPr>
          <w:p w:rsidR="00D95639" w:rsidRDefault="00D95639" w:rsidP="00EB5DBB">
            <w:r>
              <w:t>Savivaldybės meras</w:t>
            </w:r>
          </w:p>
        </w:tc>
        <w:tc>
          <w:tcPr>
            <w:tcW w:w="3650" w:type="dxa"/>
          </w:tcPr>
          <w:p w:rsidR="00D95639" w:rsidRDefault="00D95639" w:rsidP="00EB5DBB">
            <w:pPr>
              <w:jc w:val="right"/>
            </w:pPr>
            <w:r>
              <w:t>Vytautas Grubliauskas</w:t>
            </w:r>
          </w:p>
        </w:tc>
      </w:tr>
    </w:tbl>
    <w:p w:rsidR="00D95639" w:rsidRDefault="00D95639" w:rsidP="00D95639">
      <w:pPr>
        <w:jc w:val="both"/>
      </w:pPr>
    </w:p>
    <w:p w:rsidR="005C3D7C" w:rsidRDefault="005C3D7C"/>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p w:rsidR="00D95639" w:rsidRDefault="00D95639"/>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95639" w:rsidTr="00EB5DBB">
        <w:tc>
          <w:tcPr>
            <w:tcW w:w="4110" w:type="dxa"/>
          </w:tcPr>
          <w:p w:rsidR="00D95639" w:rsidRDefault="00D95639" w:rsidP="00EB5DBB">
            <w:pPr>
              <w:tabs>
                <w:tab w:val="left" w:pos="5070"/>
                <w:tab w:val="left" w:pos="5366"/>
                <w:tab w:val="left" w:pos="6771"/>
                <w:tab w:val="left" w:pos="7363"/>
              </w:tabs>
              <w:jc w:val="both"/>
            </w:pPr>
            <w:r>
              <w:lastRenderedPageBreak/>
              <w:t>PATVIRTINTA</w:t>
            </w:r>
          </w:p>
        </w:tc>
      </w:tr>
      <w:tr w:rsidR="00D95639" w:rsidTr="00EB5DBB">
        <w:tc>
          <w:tcPr>
            <w:tcW w:w="4110" w:type="dxa"/>
          </w:tcPr>
          <w:p w:rsidR="00D95639" w:rsidRDefault="00D95639" w:rsidP="00EB5DBB">
            <w:r>
              <w:t>Klaipėdos miesto savivaldybės</w:t>
            </w:r>
          </w:p>
        </w:tc>
      </w:tr>
      <w:tr w:rsidR="00D95639" w:rsidTr="00EB5DBB">
        <w:tc>
          <w:tcPr>
            <w:tcW w:w="4110" w:type="dxa"/>
          </w:tcPr>
          <w:p w:rsidR="00D95639" w:rsidRDefault="00D95639" w:rsidP="00EB5DBB">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D95639" w:rsidTr="00EB5DBB">
        <w:tc>
          <w:tcPr>
            <w:tcW w:w="4110" w:type="dxa"/>
          </w:tcPr>
          <w:p w:rsidR="00D95639" w:rsidRDefault="00D95639" w:rsidP="00EB5DBB">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rsidR="00D95639" w:rsidRPr="00F72A1E" w:rsidRDefault="00D95639" w:rsidP="00D95639">
      <w:pPr>
        <w:jc w:val="center"/>
      </w:pPr>
    </w:p>
    <w:p w:rsidR="00D95639" w:rsidRPr="00F72A1E" w:rsidRDefault="00D95639" w:rsidP="00D95639">
      <w:pPr>
        <w:jc w:val="center"/>
      </w:pPr>
    </w:p>
    <w:p w:rsidR="00D95639" w:rsidRPr="0030039A" w:rsidRDefault="00D95639" w:rsidP="00D95639">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rsidR="00D95639" w:rsidRPr="0030039A" w:rsidRDefault="00D95639" w:rsidP="00D95639">
      <w:pPr>
        <w:jc w:val="center"/>
      </w:pPr>
    </w:p>
    <w:p w:rsidR="00D95639" w:rsidRPr="0030039A" w:rsidRDefault="00D95639" w:rsidP="00D95639">
      <w:pPr>
        <w:keepNext/>
        <w:jc w:val="center"/>
        <w:outlineLvl w:val="0"/>
        <w:rPr>
          <w:b/>
          <w:bCs/>
        </w:rPr>
      </w:pPr>
      <w:r w:rsidRPr="0030039A">
        <w:rPr>
          <w:b/>
          <w:bCs/>
        </w:rPr>
        <w:t>I SKYRIUS</w:t>
      </w:r>
    </w:p>
    <w:p w:rsidR="00D95639" w:rsidRPr="0030039A" w:rsidRDefault="00D95639" w:rsidP="00D95639">
      <w:pPr>
        <w:keepNext/>
        <w:jc w:val="center"/>
        <w:outlineLvl w:val="0"/>
        <w:rPr>
          <w:b/>
          <w:bCs/>
        </w:rPr>
      </w:pPr>
      <w:r w:rsidRPr="0030039A">
        <w:rPr>
          <w:b/>
          <w:bCs/>
        </w:rPr>
        <w:t>BENDROSIOS NUOSTATOS</w:t>
      </w:r>
    </w:p>
    <w:p w:rsidR="00D95639" w:rsidRPr="0030039A" w:rsidRDefault="00D95639" w:rsidP="00D95639">
      <w:pPr>
        <w:ind w:firstLine="720"/>
        <w:jc w:val="both"/>
      </w:pPr>
    </w:p>
    <w:p w:rsidR="00D95639" w:rsidRPr="0030039A" w:rsidRDefault="00D95639" w:rsidP="00D95639">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Pr="0030039A">
        <w:t>Tauralaukio</w:t>
      </w:r>
      <w:proofErr w:type="spellEnd"/>
      <w:r w:rsidRPr="0030039A">
        <w:t xml:space="preserve"> progimnazijos ikimokyklinio ugdymo grupėms.</w:t>
      </w:r>
    </w:p>
    <w:p w:rsidR="00D95639" w:rsidRPr="0030039A" w:rsidRDefault="00D95639" w:rsidP="00D95639">
      <w:pPr>
        <w:ind w:firstLine="720"/>
        <w:jc w:val="both"/>
      </w:pPr>
      <w:r w:rsidRPr="0030039A">
        <w:t>2. Šis Aprašas yra parengtas, vadovaujantis Lietuvos Respublikos švietimo įstatymu ir maitinimo organizavimą, socialinę paramą reglamentuojančiais teisės aktais.</w:t>
      </w:r>
    </w:p>
    <w:p w:rsidR="00D95639" w:rsidRPr="0030039A" w:rsidRDefault="00D95639" w:rsidP="00D95639">
      <w:pPr>
        <w:ind w:firstLine="720"/>
        <w:jc w:val="both"/>
      </w:pPr>
      <w:r w:rsidRPr="0030039A">
        <w:t>3. Atlyginimą už maitinimo paslaugą sudaro dvi dalys: atlyginimas už maisto produktus ir atlyginimas už patiekalų gamybą.</w:t>
      </w:r>
    </w:p>
    <w:p w:rsidR="00D95639" w:rsidRPr="0030039A" w:rsidRDefault="00D95639" w:rsidP="00D95639">
      <w:pPr>
        <w:ind w:firstLine="720"/>
        <w:jc w:val="both"/>
      </w:pPr>
      <w:r w:rsidRPr="0030039A">
        <w:t>4. Atlyginimas už maisto produktus – tai dienos mokestis už maisto produktus su prekių pirkimo pridėtinės vertės mokesčiu.</w:t>
      </w:r>
    </w:p>
    <w:p w:rsidR="00D95639" w:rsidRPr="0030039A" w:rsidRDefault="00D95639" w:rsidP="00D95639">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D95639" w:rsidRPr="0030039A" w:rsidRDefault="00D95639" w:rsidP="00D95639">
      <w:pPr>
        <w:jc w:val="center"/>
        <w:rPr>
          <w:b/>
        </w:rPr>
      </w:pPr>
    </w:p>
    <w:p w:rsidR="00D95639" w:rsidRPr="0030039A" w:rsidRDefault="00D95639" w:rsidP="00D95639">
      <w:pPr>
        <w:jc w:val="center"/>
        <w:rPr>
          <w:b/>
        </w:rPr>
      </w:pPr>
      <w:r w:rsidRPr="0030039A">
        <w:rPr>
          <w:b/>
        </w:rPr>
        <w:t>II SKYRIUS</w:t>
      </w:r>
    </w:p>
    <w:p w:rsidR="00D95639" w:rsidRPr="0030039A" w:rsidRDefault="00D95639" w:rsidP="00D95639">
      <w:pPr>
        <w:jc w:val="center"/>
        <w:rPr>
          <w:b/>
          <w:caps/>
        </w:rPr>
      </w:pPr>
      <w:r w:rsidRPr="0030039A">
        <w:rPr>
          <w:b/>
          <w:caps/>
        </w:rPr>
        <w:t>atlyginimo</w:t>
      </w:r>
      <w:r w:rsidRPr="0030039A">
        <w:rPr>
          <w:b/>
        </w:rPr>
        <w:t xml:space="preserve"> </w:t>
      </w:r>
      <w:r w:rsidRPr="0030039A">
        <w:rPr>
          <w:b/>
          <w:caps/>
        </w:rPr>
        <w:t>už maitinimo paslaugą nustatymas</w:t>
      </w:r>
    </w:p>
    <w:p w:rsidR="00D95639" w:rsidRPr="0030039A" w:rsidRDefault="00D95639" w:rsidP="00D95639">
      <w:pPr>
        <w:jc w:val="center"/>
      </w:pPr>
    </w:p>
    <w:p w:rsidR="00D95639" w:rsidRPr="0030039A" w:rsidRDefault="00D95639" w:rsidP="00D95639">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D95639" w:rsidRPr="0030039A" w:rsidRDefault="00D95639" w:rsidP="00D95639">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rsidR="00D95639" w:rsidRPr="0030039A" w:rsidRDefault="00D95639" w:rsidP="00D95639">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D95639" w:rsidRPr="0030039A" w:rsidRDefault="00D95639" w:rsidP="00D95639">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D95639" w:rsidRPr="0030039A" w:rsidRDefault="00D95639" w:rsidP="00D95639">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rsidR="00D95639" w:rsidRPr="0030039A" w:rsidRDefault="00D95639" w:rsidP="00D95639">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rsidR="00D95639" w:rsidRPr="0030039A" w:rsidRDefault="00D95639" w:rsidP="00D95639">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rsidR="00D95639" w:rsidRPr="0030039A" w:rsidRDefault="00D95639" w:rsidP="00D95639">
      <w:pPr>
        <w:tabs>
          <w:tab w:val="num" w:pos="1320"/>
        </w:tabs>
        <w:ind w:firstLine="720"/>
        <w:jc w:val="both"/>
        <w:rPr>
          <w:i/>
        </w:rPr>
      </w:pPr>
      <w:r w:rsidRPr="0030039A">
        <w:t>13. Kai vaikas nelanko įstaigos, atlyginimas už maisto produktus yra nemokamas.</w:t>
      </w:r>
      <w:r w:rsidRPr="0030039A">
        <w:rPr>
          <w:i/>
        </w:rPr>
        <w:t xml:space="preserve"> </w:t>
      </w:r>
    </w:p>
    <w:p w:rsidR="00D95639" w:rsidRPr="0030039A" w:rsidRDefault="00D95639" w:rsidP="00D95639">
      <w:pPr>
        <w:tabs>
          <w:tab w:val="num" w:pos="1320"/>
        </w:tabs>
        <w:ind w:firstLine="720"/>
        <w:jc w:val="both"/>
      </w:pPr>
      <w:r w:rsidRPr="0030039A">
        <w:t>14. Kai įstaiga nevykdo ugdymo proceso, atlyginimas už maitinimo paslaugą nemokamas.</w:t>
      </w:r>
    </w:p>
    <w:p w:rsidR="00D95639" w:rsidRPr="009E7629" w:rsidRDefault="00D95639" w:rsidP="00D95639">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rsidR="00D95639" w:rsidRPr="0030039A" w:rsidRDefault="00D95639" w:rsidP="00D95639">
      <w:pPr>
        <w:tabs>
          <w:tab w:val="num" w:pos="1320"/>
        </w:tabs>
        <w:ind w:firstLine="720"/>
        <w:jc w:val="both"/>
      </w:pPr>
    </w:p>
    <w:p w:rsidR="00D95639" w:rsidRPr="0030039A" w:rsidRDefault="00D95639" w:rsidP="00D95639">
      <w:pPr>
        <w:tabs>
          <w:tab w:val="num" w:pos="1320"/>
        </w:tabs>
        <w:jc w:val="center"/>
        <w:rPr>
          <w:b/>
        </w:rPr>
      </w:pPr>
      <w:r w:rsidRPr="0030039A">
        <w:rPr>
          <w:b/>
        </w:rPr>
        <w:t>III SKYRIUS</w:t>
      </w:r>
    </w:p>
    <w:p w:rsidR="00D95639" w:rsidRPr="0030039A" w:rsidRDefault="00D95639" w:rsidP="00D95639">
      <w:pPr>
        <w:jc w:val="center"/>
        <w:rPr>
          <w:b/>
          <w:caps/>
        </w:rPr>
      </w:pPr>
      <w:r w:rsidRPr="0030039A">
        <w:rPr>
          <w:b/>
          <w:caps/>
        </w:rPr>
        <w:t>atlyginimo už maitinimo paslaugą lengvatos</w:t>
      </w:r>
    </w:p>
    <w:p w:rsidR="00D95639" w:rsidRPr="0030039A" w:rsidRDefault="00D95639" w:rsidP="00D95639">
      <w:pPr>
        <w:jc w:val="center"/>
        <w:rPr>
          <w:b/>
          <w:caps/>
          <w:strike/>
        </w:rPr>
      </w:pPr>
    </w:p>
    <w:p w:rsidR="00D95639" w:rsidRPr="0030039A" w:rsidRDefault="00D95639" w:rsidP="00D95639">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rsidR="00D95639" w:rsidRPr="0030039A" w:rsidRDefault="00D95639" w:rsidP="00D95639">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rsidR="00D95639" w:rsidRPr="0030039A" w:rsidRDefault="00D95639" w:rsidP="00D95639">
      <w:pPr>
        <w:tabs>
          <w:tab w:val="left" w:pos="1122"/>
          <w:tab w:val="left" w:pos="1309"/>
        </w:tabs>
        <w:ind w:firstLine="720"/>
        <w:jc w:val="both"/>
      </w:pPr>
      <w:r w:rsidRPr="0030039A">
        <w:t>16.2. vaikas turi didelių ar labai didelių specialiųjų ugdymosi poreikių, tai patvirtinus teisės aktų nustatyta tvarka;</w:t>
      </w:r>
    </w:p>
    <w:p w:rsidR="00D95639" w:rsidRPr="0030039A" w:rsidRDefault="00D95639" w:rsidP="00D95639">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rsidR="00D95639" w:rsidRPr="0030039A" w:rsidRDefault="00D95639" w:rsidP="00D95639">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rsidR="00D95639" w:rsidRPr="0030039A" w:rsidRDefault="00D95639" w:rsidP="00D95639">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rsidR="00D95639" w:rsidRPr="0030039A" w:rsidRDefault="00D95639" w:rsidP="00D95639">
      <w:pPr>
        <w:tabs>
          <w:tab w:val="num" w:pos="1320"/>
        </w:tabs>
        <w:ind w:firstLine="720"/>
        <w:jc w:val="both"/>
      </w:pPr>
      <w:r w:rsidRPr="0030039A">
        <w:t>17.1. šeima gauna socialinę paramą ir Klaipėdos miesto savivaldybės administracijos Socialinės paramos skyrius pateikė apie tai pranešimą;</w:t>
      </w:r>
    </w:p>
    <w:p w:rsidR="00D95639" w:rsidRPr="0030039A" w:rsidRDefault="00D95639" w:rsidP="00D95639">
      <w:pPr>
        <w:tabs>
          <w:tab w:val="num" w:pos="1320"/>
        </w:tabs>
        <w:ind w:firstLine="720"/>
        <w:jc w:val="both"/>
      </w:pPr>
      <w:r w:rsidRPr="0030039A">
        <w:t>17.2. vaikas auga socialinės rizikos šeimoje ir Klaipėdos miesto savivaldybės administracijos vaiko gerovės komisija priėmė sprendimą dėl vaiko ugdymo.</w:t>
      </w:r>
    </w:p>
    <w:p w:rsidR="00D95639" w:rsidRPr="0030039A" w:rsidRDefault="00D95639" w:rsidP="00D95639">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rsidR="00D95639" w:rsidRPr="0030039A" w:rsidRDefault="00D95639" w:rsidP="00D95639">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D95639" w:rsidRPr="0030039A" w:rsidRDefault="00D95639" w:rsidP="00D95639">
      <w:pPr>
        <w:tabs>
          <w:tab w:val="left" w:pos="1122"/>
        </w:tabs>
        <w:ind w:firstLine="720"/>
        <w:jc w:val="both"/>
      </w:pPr>
      <w:r w:rsidRPr="0030039A">
        <w:t>20. Įstaigos negautos pajamos iš įmokų už maitinimo paslaugą dėl lengvatų taikymo yra skiriamos iš savivaldybės biudžeto lėšų.</w:t>
      </w:r>
    </w:p>
    <w:p w:rsidR="00D95639" w:rsidRPr="0030039A" w:rsidRDefault="00D95639" w:rsidP="00D95639">
      <w:pPr>
        <w:jc w:val="center"/>
        <w:rPr>
          <w:b/>
        </w:rPr>
      </w:pPr>
      <w:r w:rsidRPr="0030039A">
        <w:rPr>
          <w:b/>
        </w:rPr>
        <w:lastRenderedPageBreak/>
        <w:t>IV SKYRIUS</w:t>
      </w:r>
    </w:p>
    <w:p w:rsidR="00D95639" w:rsidRPr="0030039A" w:rsidRDefault="00D95639" w:rsidP="00D95639">
      <w:pPr>
        <w:tabs>
          <w:tab w:val="left" w:pos="1122"/>
        </w:tabs>
        <w:ind w:firstLine="720"/>
        <w:jc w:val="center"/>
        <w:rPr>
          <w:b/>
        </w:rPr>
      </w:pPr>
      <w:r w:rsidRPr="0030039A">
        <w:rPr>
          <w:b/>
        </w:rPr>
        <w:t>MAITINIMO PASLAUGOS TEIKIMAS MOKYKLŲ-DARŽELIŲ PRADINIŲ KLASIŲ MOKINIAMS, REGOS UGDYMO CENTRO UGDYTINIAMS</w:t>
      </w:r>
    </w:p>
    <w:p w:rsidR="00D95639" w:rsidRPr="0030039A" w:rsidRDefault="00D95639" w:rsidP="00D95639">
      <w:pPr>
        <w:tabs>
          <w:tab w:val="left" w:pos="1122"/>
        </w:tabs>
        <w:ind w:firstLine="720"/>
        <w:jc w:val="center"/>
        <w:rPr>
          <w:b/>
        </w:rPr>
      </w:pPr>
    </w:p>
    <w:p w:rsidR="00D95639" w:rsidRPr="0030039A" w:rsidRDefault="00D95639" w:rsidP="00D95639">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rsidR="00D95639" w:rsidRPr="0030039A" w:rsidRDefault="00D95639" w:rsidP="00D95639">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D95639" w:rsidRPr="0030039A" w:rsidRDefault="00D95639" w:rsidP="00D95639">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rsidR="00D95639" w:rsidRPr="0030039A" w:rsidRDefault="00D95639" w:rsidP="00D95639">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rsidR="00D95639" w:rsidRPr="0030039A" w:rsidRDefault="00D95639" w:rsidP="00D95639">
      <w:pPr>
        <w:tabs>
          <w:tab w:val="left" w:pos="1122"/>
        </w:tabs>
        <w:ind w:firstLine="720"/>
        <w:jc w:val="both"/>
      </w:pPr>
      <w:r w:rsidRPr="0030039A">
        <w:t xml:space="preserve">25. Nemokamas maitinimas pradinių klasių mokiniams, ugdomiems mokyklose-darželiuose, skiriamas teisės aktų nustatyta tvarka. </w:t>
      </w:r>
    </w:p>
    <w:p w:rsidR="00D95639" w:rsidRPr="0030039A" w:rsidRDefault="00D95639" w:rsidP="00D95639">
      <w:pPr>
        <w:jc w:val="center"/>
        <w:rPr>
          <w:rFonts w:eastAsia="Calibri"/>
          <w:b/>
          <w:bCs/>
        </w:rPr>
      </w:pPr>
    </w:p>
    <w:p w:rsidR="00D95639" w:rsidRPr="0030039A" w:rsidRDefault="00D95639" w:rsidP="00D95639">
      <w:pPr>
        <w:jc w:val="center"/>
        <w:rPr>
          <w:rFonts w:eastAsia="Calibri"/>
          <w:b/>
          <w:bCs/>
        </w:rPr>
      </w:pPr>
      <w:r w:rsidRPr="0030039A">
        <w:rPr>
          <w:rFonts w:eastAsia="Calibri"/>
          <w:b/>
          <w:bCs/>
        </w:rPr>
        <w:t>V SKYRIUS</w:t>
      </w:r>
    </w:p>
    <w:p w:rsidR="00D95639" w:rsidRPr="0030039A" w:rsidRDefault="00D95639" w:rsidP="00D95639">
      <w:pPr>
        <w:jc w:val="center"/>
        <w:rPr>
          <w:rFonts w:eastAsia="Calibri"/>
          <w:b/>
          <w:bCs/>
        </w:rPr>
      </w:pPr>
      <w:r w:rsidRPr="0030039A">
        <w:rPr>
          <w:rFonts w:eastAsia="Calibri"/>
          <w:b/>
          <w:bCs/>
        </w:rPr>
        <w:t>LĖŠŲ PLANAVIMAS IR NAUDOJIMAS</w:t>
      </w:r>
    </w:p>
    <w:p w:rsidR="00D95639" w:rsidRPr="0030039A" w:rsidRDefault="00D95639" w:rsidP="00D95639">
      <w:pPr>
        <w:jc w:val="center"/>
        <w:rPr>
          <w:rFonts w:eastAsia="Calibri"/>
          <w:b/>
          <w:bCs/>
        </w:rPr>
      </w:pPr>
    </w:p>
    <w:p w:rsidR="00D95639" w:rsidRPr="0030039A" w:rsidRDefault="00D95639" w:rsidP="00D95639">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rsidR="00D95639" w:rsidRPr="0030039A" w:rsidRDefault="00D95639" w:rsidP="00D95639">
      <w:pPr>
        <w:tabs>
          <w:tab w:val="left" w:pos="1276"/>
        </w:tabs>
        <w:ind w:firstLine="709"/>
        <w:jc w:val="both"/>
      </w:pPr>
      <w:r w:rsidRPr="0030039A">
        <w:t xml:space="preserve">27. Lėšos pagal sudarytą programos sąmatą naudojamos: </w:t>
      </w:r>
    </w:p>
    <w:p w:rsidR="00D95639" w:rsidRPr="0030039A" w:rsidRDefault="00D95639" w:rsidP="00D95639">
      <w:pPr>
        <w:tabs>
          <w:tab w:val="left" w:pos="1276"/>
        </w:tabs>
        <w:ind w:firstLine="720"/>
        <w:jc w:val="both"/>
      </w:pPr>
      <w:r w:rsidRPr="0030039A">
        <w:t>27.1. darbo užmokesčiui ir socialinio draudimo įmokoms įstaigos darbuotojams, tiesiogiai susijusiems su maisto gaminimu;</w:t>
      </w:r>
    </w:p>
    <w:p w:rsidR="00D95639" w:rsidRPr="0030039A" w:rsidRDefault="00D95639" w:rsidP="00D95639">
      <w:pPr>
        <w:tabs>
          <w:tab w:val="left" w:pos="1276"/>
        </w:tabs>
        <w:ind w:firstLine="720"/>
        <w:jc w:val="both"/>
      </w:pPr>
      <w:r w:rsidRPr="0030039A">
        <w:t>27.2. maisto produktams (su prekių pirkimo pridėtinės vertės mokesčiu);</w:t>
      </w:r>
    </w:p>
    <w:p w:rsidR="00D95639" w:rsidRPr="0030039A" w:rsidRDefault="00D95639" w:rsidP="00D95639">
      <w:pPr>
        <w:tabs>
          <w:tab w:val="left" w:pos="1276"/>
        </w:tabs>
        <w:ind w:firstLine="720"/>
        <w:jc w:val="both"/>
      </w:pPr>
      <w:r w:rsidRPr="0030039A">
        <w:t>27.3. komunalinėms paslaugoms (šildymui, elektros energijai, karšto ir šalto vandens sąnaudoms, šiukšlių išvežimui, ŠGP ir kt.);</w:t>
      </w:r>
    </w:p>
    <w:p w:rsidR="00D95639" w:rsidRPr="0030039A" w:rsidRDefault="00D95639" w:rsidP="00D95639">
      <w:pPr>
        <w:tabs>
          <w:tab w:val="left" w:pos="1276"/>
        </w:tabs>
        <w:ind w:firstLine="720"/>
        <w:jc w:val="both"/>
      </w:pPr>
      <w:r w:rsidRPr="0030039A">
        <w:t xml:space="preserve">27.4. prekėms ir paslaugoms (susijusioms su maisto gaminimu ir patiekimu, higienos normų reikalavimams vykdyti); </w:t>
      </w:r>
    </w:p>
    <w:p w:rsidR="00D95639" w:rsidRPr="0030039A" w:rsidRDefault="00D95639" w:rsidP="00D95639">
      <w:pPr>
        <w:tabs>
          <w:tab w:val="left" w:pos="1276"/>
        </w:tabs>
        <w:ind w:firstLine="720"/>
        <w:jc w:val="both"/>
      </w:pPr>
      <w:r w:rsidRPr="0030039A">
        <w:t>27.5</w:t>
      </w:r>
      <w:r w:rsidRPr="0030039A">
        <w:rPr>
          <w:color w:val="000000"/>
        </w:rPr>
        <w:t>. materialiajam ilgalaikiam</w:t>
      </w:r>
      <w:r w:rsidRPr="0030039A">
        <w:t xml:space="preserve"> turtui įsigyti (virtuvės).</w:t>
      </w:r>
    </w:p>
    <w:p w:rsidR="00D95639" w:rsidRPr="0030039A" w:rsidRDefault="00D95639" w:rsidP="00D95639">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D95639" w:rsidRPr="0030039A" w:rsidRDefault="00D95639" w:rsidP="00D95639">
      <w:pPr>
        <w:tabs>
          <w:tab w:val="left" w:pos="709"/>
        </w:tabs>
        <w:ind w:firstLine="709"/>
        <w:jc w:val="both"/>
      </w:pPr>
      <w:r w:rsidRPr="0030039A">
        <w:t>29. Įstaigos gaunamos tėvų (globėjų, rūpintojų) įmokos apskaitomos kaip įstaigos gaunamos pajamos iš įmokų teisės aktų nustatyta tvarka.</w:t>
      </w:r>
    </w:p>
    <w:p w:rsidR="00D95639" w:rsidRPr="0030039A" w:rsidRDefault="00D95639" w:rsidP="00D95639">
      <w:pPr>
        <w:tabs>
          <w:tab w:val="left" w:pos="709"/>
        </w:tabs>
        <w:ind w:firstLine="709"/>
        <w:jc w:val="both"/>
      </w:pPr>
    </w:p>
    <w:p w:rsidR="00D95639" w:rsidRPr="0030039A" w:rsidRDefault="00D95639" w:rsidP="00D95639">
      <w:pPr>
        <w:tabs>
          <w:tab w:val="left" w:pos="709"/>
        </w:tabs>
        <w:jc w:val="center"/>
        <w:rPr>
          <w:rFonts w:eastAsia="Calibri"/>
          <w:b/>
          <w:bCs/>
        </w:rPr>
      </w:pPr>
      <w:r w:rsidRPr="0030039A">
        <w:rPr>
          <w:rFonts w:eastAsia="Calibri"/>
          <w:b/>
          <w:bCs/>
        </w:rPr>
        <w:t>VI SKYRIUS</w:t>
      </w:r>
    </w:p>
    <w:p w:rsidR="00D95639" w:rsidRPr="0030039A" w:rsidRDefault="00D95639" w:rsidP="00D95639">
      <w:pPr>
        <w:tabs>
          <w:tab w:val="left" w:pos="709"/>
        </w:tabs>
        <w:jc w:val="center"/>
        <w:rPr>
          <w:rFonts w:eastAsia="Calibri"/>
          <w:b/>
          <w:bCs/>
        </w:rPr>
      </w:pPr>
      <w:r w:rsidRPr="0030039A">
        <w:rPr>
          <w:rFonts w:eastAsia="Calibri"/>
          <w:b/>
          <w:bCs/>
        </w:rPr>
        <w:t>BAIGIAMOSIOS NUOSTATOS</w:t>
      </w:r>
    </w:p>
    <w:p w:rsidR="00D95639" w:rsidRPr="0030039A" w:rsidRDefault="00D95639" w:rsidP="00D95639">
      <w:pPr>
        <w:tabs>
          <w:tab w:val="left" w:pos="709"/>
        </w:tabs>
        <w:jc w:val="center"/>
        <w:rPr>
          <w:rFonts w:eastAsia="Calibri"/>
          <w:b/>
          <w:bCs/>
        </w:rPr>
      </w:pPr>
    </w:p>
    <w:p w:rsidR="00D95639" w:rsidRPr="0030039A" w:rsidRDefault="00D95639" w:rsidP="00D95639">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rsidR="00D95639" w:rsidRPr="0030039A" w:rsidRDefault="00D95639" w:rsidP="00D95639">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rsidR="00D95639" w:rsidRPr="0030039A" w:rsidRDefault="00D95639" w:rsidP="00D95639">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D95639" w:rsidRPr="0030039A" w:rsidRDefault="00D95639" w:rsidP="00D95639">
      <w:pPr>
        <w:ind w:firstLine="720"/>
        <w:jc w:val="both"/>
        <w:rPr>
          <w:rFonts w:eastAsia="Calibri"/>
        </w:rPr>
      </w:pPr>
      <w:r w:rsidRPr="0030039A">
        <w:rPr>
          <w:rFonts w:eastAsia="Calibri"/>
        </w:rPr>
        <w:t>33. Tėvai (globėjai, rūpintojai) vaiką aprūpina tik individualiomis mokymosi priemonėmis teisės aktų nustatyta tvarka.</w:t>
      </w:r>
    </w:p>
    <w:p w:rsidR="00D95639" w:rsidRPr="0030039A" w:rsidRDefault="00D95639" w:rsidP="00D95639">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rsidR="00D95639" w:rsidRPr="0030039A" w:rsidRDefault="00D95639" w:rsidP="00D95639">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D95639" w:rsidRPr="0030039A" w:rsidRDefault="00D95639" w:rsidP="00D95639">
      <w:pPr>
        <w:ind w:firstLine="720"/>
        <w:jc w:val="both"/>
        <w:rPr>
          <w:rFonts w:eastAsia="Calibri"/>
        </w:rPr>
      </w:pPr>
      <w:r w:rsidRPr="0030039A">
        <w:rPr>
          <w:rFonts w:eastAsia="Calibri"/>
        </w:rPr>
        <w:t>36. Tėvai (globėjai, rūpintojai) ir kiti pašaliniai asmenys neturi teisės maitintis įstaigoje.</w:t>
      </w:r>
    </w:p>
    <w:p w:rsidR="00D95639" w:rsidRPr="0030039A" w:rsidRDefault="00D95639" w:rsidP="00D95639">
      <w:pPr>
        <w:ind w:firstLine="720"/>
        <w:jc w:val="both"/>
      </w:pPr>
      <w:r w:rsidRPr="0030039A">
        <w:t>37. Valgiaraščiai turi būti parengti teisės aktų nustatyta tvarka pagal reikalavimus ikimokyklinio ugdymo įstaigoms.</w:t>
      </w:r>
    </w:p>
    <w:p w:rsidR="00D95639" w:rsidRPr="0030039A" w:rsidRDefault="00D95639" w:rsidP="00D95639">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rsidR="00D95639" w:rsidRPr="0030039A" w:rsidRDefault="00D95639" w:rsidP="00D95639">
      <w:pPr>
        <w:ind w:firstLine="720"/>
        <w:jc w:val="both"/>
        <w:rPr>
          <w:rFonts w:eastAsia="Calibri"/>
          <w:caps/>
        </w:rPr>
      </w:pPr>
      <w:r w:rsidRPr="0030039A">
        <w:rPr>
          <w:rFonts w:eastAsia="Calibri"/>
        </w:rPr>
        <w:t>39. Šis Aprašas skelbiamas Klaipėdos miesto savivaldybės interneto svetainėje.</w:t>
      </w:r>
    </w:p>
    <w:p w:rsidR="00D95639" w:rsidRPr="0030039A" w:rsidRDefault="00D95639" w:rsidP="00D95639">
      <w:pPr>
        <w:jc w:val="center"/>
        <w:rPr>
          <w:rFonts w:eastAsia="Calibri"/>
        </w:rPr>
      </w:pPr>
    </w:p>
    <w:p w:rsidR="00D95639" w:rsidRDefault="00D95639" w:rsidP="00D95639">
      <w:pPr>
        <w:jc w:val="center"/>
      </w:pPr>
      <w:r>
        <w:t>_________________________</w:t>
      </w:r>
    </w:p>
    <w:p w:rsidR="00D95639" w:rsidRDefault="00D95639" w:rsidP="00D95639">
      <w:pPr>
        <w:jc w:val="center"/>
      </w:pPr>
    </w:p>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Default="00D95639" w:rsidP="00D95639"/>
    <w:p w:rsidR="00D95639" w:rsidRPr="0030039A" w:rsidRDefault="00D95639" w:rsidP="00D95639">
      <w:bookmarkStart w:id="2" w:name="_GoBack"/>
      <w:bookmarkEnd w:id="2"/>
    </w:p>
    <w:p w:rsidR="00D95639" w:rsidRPr="00832CC9" w:rsidRDefault="00D95639" w:rsidP="00D95639">
      <w:pPr>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95639" w:rsidTr="00EB5DBB">
        <w:tc>
          <w:tcPr>
            <w:tcW w:w="4110" w:type="dxa"/>
          </w:tcPr>
          <w:p w:rsidR="00D95639" w:rsidRDefault="00D95639" w:rsidP="00EB5DBB">
            <w:r>
              <w:t>Klaipėdos miesto savivaldybės</w:t>
            </w:r>
          </w:p>
        </w:tc>
      </w:tr>
      <w:tr w:rsidR="00D95639" w:rsidTr="00EB5DBB">
        <w:tc>
          <w:tcPr>
            <w:tcW w:w="4110" w:type="dxa"/>
          </w:tcPr>
          <w:p w:rsidR="00D95639" w:rsidRDefault="00D95639" w:rsidP="00EB5DBB">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D95639" w:rsidTr="00EB5DBB">
        <w:tc>
          <w:tcPr>
            <w:tcW w:w="4110" w:type="dxa"/>
          </w:tcPr>
          <w:p w:rsidR="00D95639" w:rsidRDefault="00D95639" w:rsidP="00EB5DBB">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D95639" w:rsidTr="00EB5DBB">
        <w:tc>
          <w:tcPr>
            <w:tcW w:w="4110" w:type="dxa"/>
          </w:tcPr>
          <w:p w:rsidR="00D95639" w:rsidRDefault="00D95639" w:rsidP="00EB5DBB">
            <w:pPr>
              <w:tabs>
                <w:tab w:val="left" w:pos="5070"/>
                <w:tab w:val="left" w:pos="5366"/>
                <w:tab w:val="left" w:pos="6771"/>
                <w:tab w:val="left" w:pos="7363"/>
              </w:tabs>
            </w:pPr>
            <w:r>
              <w:t>priedas</w:t>
            </w:r>
          </w:p>
        </w:tc>
      </w:tr>
    </w:tbl>
    <w:p w:rsidR="00D95639" w:rsidRDefault="00D95639" w:rsidP="00D95639">
      <w:pPr>
        <w:jc w:val="center"/>
      </w:pPr>
    </w:p>
    <w:p w:rsidR="00D95639" w:rsidRDefault="00D95639" w:rsidP="00D95639">
      <w:pPr>
        <w:jc w:val="center"/>
      </w:pPr>
    </w:p>
    <w:p w:rsidR="00D95639" w:rsidRPr="00CD3BD2" w:rsidRDefault="00D95639" w:rsidP="00D9563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D95639" w:rsidRPr="00D658EB" w:rsidTr="00EB5DBB">
        <w:trPr>
          <w:trHeight w:val="375"/>
        </w:trPr>
        <w:tc>
          <w:tcPr>
            <w:tcW w:w="756" w:type="dxa"/>
            <w:vMerge w:val="restart"/>
            <w:tcBorders>
              <w:left w:val="single" w:sz="4" w:space="0" w:color="auto"/>
            </w:tcBorders>
            <w:vAlign w:val="center"/>
          </w:tcPr>
          <w:p w:rsidR="00D95639" w:rsidRPr="00D658EB" w:rsidRDefault="00D95639" w:rsidP="00EB5DBB">
            <w:pPr>
              <w:jc w:val="center"/>
              <w:rPr>
                <w:b/>
                <w:lang w:eastAsia="lt-LT"/>
              </w:rPr>
            </w:pPr>
            <w:r w:rsidRPr="00D658EB">
              <w:rPr>
                <w:b/>
                <w:lang w:eastAsia="lt-LT"/>
              </w:rPr>
              <w:t>Eil.</w:t>
            </w:r>
          </w:p>
          <w:p w:rsidR="00D95639" w:rsidRPr="00D658EB" w:rsidRDefault="00D95639" w:rsidP="00EB5DBB">
            <w:pPr>
              <w:jc w:val="center"/>
              <w:rPr>
                <w:b/>
                <w:lang w:eastAsia="lt-LT"/>
              </w:rPr>
            </w:pPr>
            <w:r w:rsidRPr="00D658EB">
              <w:rPr>
                <w:b/>
                <w:lang w:eastAsia="lt-LT"/>
              </w:rPr>
              <w:t>Nr.</w:t>
            </w:r>
          </w:p>
        </w:tc>
        <w:tc>
          <w:tcPr>
            <w:tcW w:w="3994" w:type="dxa"/>
            <w:vMerge w:val="restart"/>
            <w:vAlign w:val="center"/>
          </w:tcPr>
          <w:p w:rsidR="00D95639" w:rsidRPr="00D658EB" w:rsidRDefault="00D95639" w:rsidP="00EB5DBB">
            <w:pPr>
              <w:jc w:val="center"/>
              <w:rPr>
                <w:b/>
                <w:lang w:eastAsia="lt-LT"/>
              </w:rPr>
            </w:pPr>
            <w:r w:rsidRPr="00D658EB">
              <w:rPr>
                <w:b/>
                <w:lang w:eastAsia="lt-LT"/>
              </w:rPr>
              <w:t>Grupės</w:t>
            </w:r>
          </w:p>
        </w:tc>
        <w:tc>
          <w:tcPr>
            <w:tcW w:w="5210" w:type="dxa"/>
            <w:gridSpan w:val="2"/>
            <w:vAlign w:val="center"/>
          </w:tcPr>
          <w:p w:rsidR="00D95639" w:rsidRPr="00F17C47" w:rsidRDefault="00D95639" w:rsidP="00EB5DBB">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D95639" w:rsidRPr="00D658EB" w:rsidTr="00EB5DBB">
        <w:trPr>
          <w:trHeight w:val="693"/>
        </w:trPr>
        <w:tc>
          <w:tcPr>
            <w:tcW w:w="756" w:type="dxa"/>
            <w:vMerge/>
            <w:tcBorders>
              <w:left w:val="single" w:sz="4" w:space="0" w:color="auto"/>
            </w:tcBorders>
            <w:vAlign w:val="center"/>
          </w:tcPr>
          <w:p w:rsidR="00D95639" w:rsidRPr="00D658EB" w:rsidRDefault="00D95639" w:rsidP="00EB5DBB">
            <w:pPr>
              <w:jc w:val="center"/>
              <w:rPr>
                <w:b/>
                <w:lang w:eastAsia="lt-LT"/>
              </w:rPr>
            </w:pPr>
          </w:p>
        </w:tc>
        <w:tc>
          <w:tcPr>
            <w:tcW w:w="3994" w:type="dxa"/>
            <w:vMerge/>
            <w:vAlign w:val="center"/>
          </w:tcPr>
          <w:p w:rsidR="00D95639" w:rsidRPr="00D658EB" w:rsidRDefault="00D95639" w:rsidP="00EB5DBB">
            <w:pPr>
              <w:jc w:val="center"/>
              <w:rPr>
                <w:b/>
                <w:lang w:eastAsia="lt-LT"/>
              </w:rPr>
            </w:pPr>
          </w:p>
        </w:tc>
        <w:tc>
          <w:tcPr>
            <w:tcW w:w="2552" w:type="dxa"/>
            <w:vAlign w:val="center"/>
          </w:tcPr>
          <w:p w:rsidR="00D95639" w:rsidRPr="00F17C47" w:rsidRDefault="00D95639" w:rsidP="00EB5DBB">
            <w:pPr>
              <w:ind w:left="-108"/>
              <w:jc w:val="center"/>
              <w:rPr>
                <w:b/>
                <w:lang w:eastAsia="lt-LT"/>
              </w:rPr>
            </w:pPr>
            <w:r w:rsidRPr="00F17C47">
              <w:rPr>
                <w:b/>
                <w:lang w:eastAsia="lt-LT"/>
              </w:rPr>
              <w:t>maisto produktus</w:t>
            </w:r>
          </w:p>
          <w:p w:rsidR="00D95639" w:rsidRDefault="00D95639" w:rsidP="00EB5DBB">
            <w:pPr>
              <w:ind w:left="-108"/>
              <w:jc w:val="center"/>
              <w:rPr>
                <w:b/>
                <w:lang w:eastAsia="lt-LT"/>
              </w:rPr>
            </w:pPr>
            <w:r w:rsidRPr="00F17C47">
              <w:rPr>
                <w:b/>
                <w:lang w:eastAsia="lt-LT"/>
              </w:rPr>
              <w:t>(vienos dienos kaina)</w:t>
            </w:r>
          </w:p>
        </w:tc>
        <w:tc>
          <w:tcPr>
            <w:tcW w:w="2658" w:type="dxa"/>
            <w:vAlign w:val="center"/>
          </w:tcPr>
          <w:p w:rsidR="00D95639" w:rsidRPr="00F17C47" w:rsidRDefault="00D95639" w:rsidP="00EB5DBB">
            <w:pPr>
              <w:ind w:left="-108"/>
              <w:jc w:val="center"/>
              <w:rPr>
                <w:b/>
                <w:lang w:eastAsia="lt-LT"/>
              </w:rPr>
            </w:pPr>
            <w:r w:rsidRPr="00F17C47">
              <w:rPr>
                <w:b/>
                <w:lang w:eastAsia="lt-LT"/>
              </w:rPr>
              <w:t>patiekalų gamybą</w:t>
            </w:r>
          </w:p>
          <w:p w:rsidR="00D95639" w:rsidRDefault="00D95639" w:rsidP="00EB5DBB">
            <w:pPr>
              <w:ind w:left="-108"/>
              <w:jc w:val="center"/>
              <w:rPr>
                <w:b/>
                <w:lang w:eastAsia="lt-LT"/>
              </w:rPr>
            </w:pPr>
            <w:r w:rsidRPr="00F17C47">
              <w:rPr>
                <w:b/>
                <w:lang w:eastAsia="lt-LT"/>
              </w:rPr>
              <w:t>(vieno mėnesio kaina)</w:t>
            </w:r>
          </w:p>
        </w:tc>
      </w:tr>
      <w:tr w:rsidR="00D95639" w:rsidRPr="008F0BBB" w:rsidTr="00EB5DBB">
        <w:trPr>
          <w:trHeight w:val="259"/>
        </w:trPr>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1.</w:t>
            </w:r>
          </w:p>
        </w:tc>
        <w:tc>
          <w:tcPr>
            <w:tcW w:w="3994" w:type="dxa"/>
            <w:tcBorders>
              <w:bottom w:val="nil"/>
            </w:tcBorders>
          </w:tcPr>
          <w:p w:rsidR="00D95639" w:rsidRPr="008F0BBB" w:rsidRDefault="00D95639" w:rsidP="00EB5DBB">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rsidR="00D95639" w:rsidRPr="008F0BBB" w:rsidRDefault="00D95639" w:rsidP="00EB5DBB">
            <w:pPr>
              <w:rPr>
                <w:lang w:eastAsia="lt-LT"/>
              </w:rPr>
            </w:pPr>
          </w:p>
        </w:tc>
        <w:tc>
          <w:tcPr>
            <w:tcW w:w="2658" w:type="dxa"/>
            <w:tcBorders>
              <w:bottom w:val="nil"/>
            </w:tcBorders>
          </w:tcPr>
          <w:p w:rsidR="00D95639" w:rsidRPr="008F0BBB" w:rsidRDefault="00D95639" w:rsidP="00EB5DBB">
            <w:pPr>
              <w:rPr>
                <w:lang w:eastAsia="lt-LT"/>
              </w:rPr>
            </w:pPr>
          </w:p>
        </w:tc>
      </w:tr>
      <w:tr w:rsidR="00D95639" w:rsidRPr="008F0BBB" w:rsidTr="00EB5DBB">
        <w:trPr>
          <w:trHeight w:val="285"/>
        </w:trPr>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1.</w:t>
            </w:r>
            <w:r>
              <w:rPr>
                <w:lang w:eastAsia="lt-LT"/>
              </w:rPr>
              <w:t>1</w:t>
            </w:r>
            <w:r w:rsidRPr="008F0BBB">
              <w:rPr>
                <w:lang w:eastAsia="lt-LT"/>
              </w:rPr>
              <w:t>.</w:t>
            </w:r>
          </w:p>
        </w:tc>
        <w:tc>
          <w:tcPr>
            <w:tcW w:w="3994" w:type="dxa"/>
          </w:tcPr>
          <w:p w:rsidR="00D95639" w:rsidRPr="008F0BBB" w:rsidRDefault="00D95639" w:rsidP="00EB5DBB">
            <w:r w:rsidRPr="008F0BBB">
              <w:rPr>
                <w:lang w:eastAsia="lt-LT"/>
              </w:rPr>
              <w:t>10,5 arba 12 valandų</w:t>
            </w:r>
          </w:p>
        </w:tc>
        <w:tc>
          <w:tcPr>
            <w:tcW w:w="2552" w:type="dxa"/>
          </w:tcPr>
          <w:p w:rsidR="00D95639" w:rsidRPr="008F0BBB" w:rsidRDefault="00D95639" w:rsidP="00EB5DBB">
            <w:pPr>
              <w:jc w:val="center"/>
              <w:rPr>
                <w:lang w:eastAsia="lt-LT"/>
              </w:rPr>
            </w:pPr>
            <w:r>
              <w:rPr>
                <w:lang w:eastAsia="lt-LT"/>
              </w:rPr>
              <w:t>1,98</w:t>
            </w:r>
          </w:p>
        </w:tc>
        <w:tc>
          <w:tcPr>
            <w:tcW w:w="2658" w:type="dxa"/>
          </w:tcPr>
          <w:p w:rsidR="00D95639" w:rsidRPr="008F0BBB" w:rsidRDefault="00D95639" w:rsidP="00EB5DBB">
            <w:pPr>
              <w:jc w:val="center"/>
              <w:rPr>
                <w:lang w:eastAsia="lt-LT"/>
              </w:rPr>
            </w:pPr>
            <w:r>
              <w:rPr>
                <w:lang w:eastAsia="lt-LT"/>
              </w:rPr>
              <w:t>15,00</w:t>
            </w:r>
          </w:p>
        </w:tc>
      </w:tr>
      <w:tr w:rsidR="00D95639" w:rsidRPr="008F0BBB" w:rsidTr="00EB5DBB">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1.</w:t>
            </w:r>
            <w:r>
              <w:rPr>
                <w:lang w:eastAsia="lt-LT"/>
              </w:rPr>
              <w:t>2</w:t>
            </w:r>
            <w:r w:rsidRPr="008F0BBB">
              <w:rPr>
                <w:lang w:eastAsia="lt-LT"/>
              </w:rPr>
              <w:t>.</w:t>
            </w:r>
          </w:p>
        </w:tc>
        <w:tc>
          <w:tcPr>
            <w:tcW w:w="3994" w:type="dxa"/>
          </w:tcPr>
          <w:p w:rsidR="00D95639" w:rsidRPr="008F0BBB" w:rsidRDefault="00D95639" w:rsidP="00EB5DBB">
            <w:pPr>
              <w:rPr>
                <w:lang w:eastAsia="lt-LT"/>
              </w:rPr>
            </w:pPr>
            <w:r w:rsidRPr="008F0BBB">
              <w:rPr>
                <w:lang w:eastAsia="lt-LT"/>
              </w:rPr>
              <w:t>24 valandas</w:t>
            </w:r>
          </w:p>
        </w:tc>
        <w:tc>
          <w:tcPr>
            <w:tcW w:w="2552" w:type="dxa"/>
          </w:tcPr>
          <w:p w:rsidR="00D95639" w:rsidRPr="008F0BBB" w:rsidRDefault="00D95639" w:rsidP="00EB5DBB">
            <w:pPr>
              <w:jc w:val="center"/>
              <w:rPr>
                <w:lang w:eastAsia="lt-LT"/>
              </w:rPr>
            </w:pPr>
            <w:r>
              <w:rPr>
                <w:lang w:eastAsia="lt-LT"/>
              </w:rPr>
              <w:t>2,25</w:t>
            </w:r>
          </w:p>
        </w:tc>
        <w:tc>
          <w:tcPr>
            <w:tcW w:w="2658" w:type="dxa"/>
          </w:tcPr>
          <w:p w:rsidR="00D95639" w:rsidRPr="008F0BBB" w:rsidRDefault="00D95639" w:rsidP="00EB5DBB">
            <w:pPr>
              <w:jc w:val="center"/>
              <w:rPr>
                <w:lang w:eastAsia="lt-LT"/>
              </w:rPr>
            </w:pPr>
            <w:r>
              <w:rPr>
                <w:lang w:eastAsia="lt-LT"/>
              </w:rPr>
              <w:t>15,00</w:t>
            </w:r>
          </w:p>
        </w:tc>
      </w:tr>
      <w:tr w:rsidR="00D95639" w:rsidRPr="008F0BBB" w:rsidTr="00EB5DBB">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2.</w:t>
            </w:r>
          </w:p>
        </w:tc>
        <w:tc>
          <w:tcPr>
            <w:tcW w:w="3994" w:type="dxa"/>
            <w:tcBorders>
              <w:top w:val="nil"/>
            </w:tcBorders>
          </w:tcPr>
          <w:p w:rsidR="00D95639" w:rsidRPr="008F0BBB" w:rsidRDefault="00D95639" w:rsidP="00EB5DBB">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rsidR="00D95639" w:rsidRPr="008F0BBB" w:rsidRDefault="00D95639" w:rsidP="00EB5DBB">
            <w:pPr>
              <w:rPr>
                <w:lang w:eastAsia="lt-LT"/>
              </w:rPr>
            </w:pPr>
          </w:p>
        </w:tc>
        <w:tc>
          <w:tcPr>
            <w:tcW w:w="2658" w:type="dxa"/>
            <w:tcBorders>
              <w:top w:val="nil"/>
            </w:tcBorders>
          </w:tcPr>
          <w:p w:rsidR="00D95639" w:rsidRPr="008F0BBB" w:rsidRDefault="00D95639" w:rsidP="00EB5DBB">
            <w:pPr>
              <w:rPr>
                <w:lang w:eastAsia="lt-LT"/>
              </w:rPr>
            </w:pPr>
          </w:p>
        </w:tc>
      </w:tr>
      <w:tr w:rsidR="00D95639" w:rsidRPr="008F0BBB" w:rsidTr="00EB5DBB">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2.</w:t>
            </w:r>
            <w:r>
              <w:rPr>
                <w:lang w:eastAsia="lt-LT"/>
              </w:rPr>
              <w:t>1</w:t>
            </w:r>
            <w:r w:rsidRPr="008F0BBB">
              <w:rPr>
                <w:lang w:eastAsia="lt-LT"/>
              </w:rPr>
              <w:t>.</w:t>
            </w:r>
          </w:p>
        </w:tc>
        <w:tc>
          <w:tcPr>
            <w:tcW w:w="3994" w:type="dxa"/>
          </w:tcPr>
          <w:p w:rsidR="00D95639" w:rsidRPr="008F0BBB" w:rsidRDefault="00D95639" w:rsidP="00EB5DBB">
            <w:r w:rsidRPr="008F0BBB">
              <w:rPr>
                <w:lang w:eastAsia="lt-LT"/>
              </w:rPr>
              <w:t>10,5 arba 12 valandų</w:t>
            </w:r>
          </w:p>
        </w:tc>
        <w:tc>
          <w:tcPr>
            <w:tcW w:w="2552" w:type="dxa"/>
          </w:tcPr>
          <w:p w:rsidR="00D95639" w:rsidRPr="008F0BBB" w:rsidRDefault="00D95639" w:rsidP="00EB5DBB">
            <w:pPr>
              <w:jc w:val="center"/>
              <w:rPr>
                <w:lang w:eastAsia="lt-LT"/>
              </w:rPr>
            </w:pPr>
            <w:r>
              <w:rPr>
                <w:lang w:eastAsia="lt-LT"/>
              </w:rPr>
              <w:t>2,25</w:t>
            </w:r>
          </w:p>
        </w:tc>
        <w:tc>
          <w:tcPr>
            <w:tcW w:w="2658" w:type="dxa"/>
          </w:tcPr>
          <w:p w:rsidR="00D95639" w:rsidRPr="008F0BBB" w:rsidRDefault="00D95639" w:rsidP="00EB5DBB">
            <w:pPr>
              <w:jc w:val="center"/>
              <w:rPr>
                <w:lang w:eastAsia="lt-LT"/>
              </w:rPr>
            </w:pPr>
            <w:r>
              <w:rPr>
                <w:lang w:eastAsia="lt-LT"/>
              </w:rPr>
              <w:t>15,00</w:t>
            </w:r>
          </w:p>
        </w:tc>
      </w:tr>
      <w:tr w:rsidR="00D95639" w:rsidRPr="008F0BBB" w:rsidTr="00EB5DBB">
        <w:tc>
          <w:tcPr>
            <w:tcW w:w="756" w:type="dxa"/>
            <w:tcBorders>
              <w:left w:val="single" w:sz="4" w:space="0" w:color="auto"/>
            </w:tcBorders>
            <w:vAlign w:val="center"/>
          </w:tcPr>
          <w:p w:rsidR="00D95639" w:rsidRPr="008F0BBB" w:rsidRDefault="00D95639" w:rsidP="00EB5DBB">
            <w:pPr>
              <w:rPr>
                <w:lang w:eastAsia="lt-LT"/>
              </w:rPr>
            </w:pPr>
            <w:r w:rsidRPr="008F0BBB">
              <w:rPr>
                <w:lang w:eastAsia="lt-LT"/>
              </w:rPr>
              <w:t>2.</w:t>
            </w:r>
            <w:r>
              <w:rPr>
                <w:lang w:eastAsia="lt-LT"/>
              </w:rPr>
              <w:t>2</w:t>
            </w:r>
            <w:r w:rsidRPr="008F0BBB">
              <w:rPr>
                <w:lang w:eastAsia="lt-LT"/>
              </w:rPr>
              <w:t>.</w:t>
            </w:r>
          </w:p>
        </w:tc>
        <w:tc>
          <w:tcPr>
            <w:tcW w:w="3994" w:type="dxa"/>
          </w:tcPr>
          <w:p w:rsidR="00D95639" w:rsidRPr="008F0BBB" w:rsidRDefault="00D95639" w:rsidP="00EB5DBB">
            <w:pPr>
              <w:rPr>
                <w:lang w:eastAsia="lt-LT"/>
              </w:rPr>
            </w:pPr>
            <w:r w:rsidRPr="008F0BBB">
              <w:rPr>
                <w:lang w:eastAsia="lt-LT"/>
              </w:rPr>
              <w:t>24 valandas</w:t>
            </w:r>
          </w:p>
        </w:tc>
        <w:tc>
          <w:tcPr>
            <w:tcW w:w="2552" w:type="dxa"/>
          </w:tcPr>
          <w:p w:rsidR="00D95639" w:rsidRPr="008F0BBB" w:rsidRDefault="00D95639" w:rsidP="00EB5DBB">
            <w:pPr>
              <w:jc w:val="center"/>
              <w:rPr>
                <w:lang w:eastAsia="lt-LT"/>
              </w:rPr>
            </w:pPr>
            <w:r>
              <w:rPr>
                <w:lang w:eastAsia="lt-LT"/>
              </w:rPr>
              <w:t>2,53</w:t>
            </w:r>
          </w:p>
        </w:tc>
        <w:tc>
          <w:tcPr>
            <w:tcW w:w="2658" w:type="dxa"/>
          </w:tcPr>
          <w:p w:rsidR="00D95639" w:rsidRPr="008F0BBB" w:rsidRDefault="00D95639" w:rsidP="00EB5DBB">
            <w:pPr>
              <w:jc w:val="center"/>
              <w:rPr>
                <w:lang w:eastAsia="lt-LT"/>
              </w:rPr>
            </w:pPr>
            <w:r>
              <w:rPr>
                <w:lang w:eastAsia="lt-LT"/>
              </w:rPr>
              <w:t>15,00</w:t>
            </w:r>
          </w:p>
        </w:tc>
      </w:tr>
      <w:tr w:rsidR="00D95639" w:rsidRPr="008F0BBB" w:rsidTr="00EB5DBB">
        <w:trPr>
          <w:trHeight w:val="387"/>
        </w:trPr>
        <w:tc>
          <w:tcPr>
            <w:tcW w:w="756" w:type="dxa"/>
            <w:tcBorders>
              <w:left w:val="single" w:sz="4" w:space="0" w:color="auto"/>
            </w:tcBorders>
            <w:vAlign w:val="center"/>
          </w:tcPr>
          <w:p w:rsidR="00D95639" w:rsidRPr="00355ECE" w:rsidRDefault="00D95639" w:rsidP="00EB5DBB">
            <w:pPr>
              <w:rPr>
                <w:lang w:eastAsia="lt-LT"/>
              </w:rPr>
            </w:pPr>
            <w:r w:rsidRPr="00355ECE">
              <w:rPr>
                <w:lang w:eastAsia="lt-LT"/>
              </w:rPr>
              <w:t>3.</w:t>
            </w:r>
          </w:p>
        </w:tc>
        <w:tc>
          <w:tcPr>
            <w:tcW w:w="3994" w:type="dxa"/>
            <w:vAlign w:val="center"/>
          </w:tcPr>
          <w:p w:rsidR="00D95639" w:rsidRPr="00355ECE" w:rsidRDefault="00D95639" w:rsidP="00EB5DBB">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rsidR="00D95639" w:rsidRPr="00355ECE" w:rsidRDefault="00D95639" w:rsidP="00EB5DBB">
            <w:pPr>
              <w:jc w:val="center"/>
              <w:rPr>
                <w:lang w:eastAsia="lt-LT"/>
              </w:rPr>
            </w:pPr>
            <w:r>
              <w:rPr>
                <w:lang w:eastAsia="lt-LT"/>
              </w:rPr>
              <w:t>2,96*</w:t>
            </w:r>
          </w:p>
        </w:tc>
      </w:tr>
    </w:tbl>
    <w:p w:rsidR="00D95639" w:rsidRPr="0091320D" w:rsidRDefault="00D95639" w:rsidP="00D95639">
      <w:r w:rsidRPr="0091320D">
        <w:t xml:space="preserve">* </w:t>
      </w:r>
      <w:r>
        <w:t>V</w:t>
      </w:r>
      <w:r w:rsidRPr="0091320D">
        <w:t xml:space="preserve">ienos dienos atlyginimo dydis </w:t>
      </w:r>
      <w:r>
        <w:t>už maitinimo paslaugą.</w:t>
      </w:r>
    </w:p>
    <w:p w:rsidR="00D95639" w:rsidRDefault="00D95639" w:rsidP="00D95639">
      <w:pPr>
        <w:jc w:val="center"/>
      </w:pPr>
      <w:r w:rsidRPr="008F0BBB">
        <w:t>_________________________________</w:t>
      </w:r>
    </w:p>
    <w:p w:rsidR="00D95639" w:rsidRDefault="00D95639" w:rsidP="00D95639">
      <w:pPr>
        <w:jc w:val="center"/>
      </w:pPr>
    </w:p>
    <w:p w:rsidR="00D95639" w:rsidRDefault="00D95639"/>
    <w:sectPr w:rsidR="00D95639" w:rsidSect="00E014C1">
      <w:headerReference w:type="default" r:id="rId6"/>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D95639">
        <w:pPr>
          <w:pStyle w:val="Antrats"/>
          <w:jc w:val="center"/>
        </w:pPr>
        <w:r>
          <w:fldChar w:fldCharType="begin"/>
        </w:r>
        <w:r>
          <w:instrText>PAGE   \* MERGEFORMAT</w:instrText>
        </w:r>
        <w:r>
          <w:fldChar w:fldCharType="separate"/>
        </w:r>
        <w:r>
          <w:rPr>
            <w:noProof/>
          </w:rPr>
          <w:t>6</w:t>
        </w:r>
        <w:r>
          <w:fldChar w:fldCharType="end"/>
        </w:r>
      </w:p>
    </w:sdtContent>
  </w:sdt>
  <w:p w:rsidR="00E014C1" w:rsidRDefault="00D9563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1B"/>
    <w:rsid w:val="0022701B"/>
    <w:rsid w:val="005C3D7C"/>
    <w:rsid w:val="00D95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639"/>
    <w:pPr>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95639"/>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5639"/>
    <w:pPr>
      <w:tabs>
        <w:tab w:val="center" w:pos="4819"/>
        <w:tab w:val="right" w:pos="9638"/>
      </w:tabs>
    </w:pPr>
  </w:style>
  <w:style w:type="character" w:customStyle="1" w:styleId="AntratsDiagrama">
    <w:name w:val="Antraštės Diagrama"/>
    <w:basedOn w:val="Numatytasispastraiposriftas"/>
    <w:link w:val="Antrats"/>
    <w:uiPriority w:val="99"/>
    <w:rsid w:val="00D9563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D9563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56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12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639"/>
    <w:pPr>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95639"/>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5639"/>
    <w:pPr>
      <w:tabs>
        <w:tab w:val="center" w:pos="4819"/>
        <w:tab w:val="right" w:pos="9638"/>
      </w:tabs>
    </w:pPr>
  </w:style>
  <w:style w:type="character" w:customStyle="1" w:styleId="AntratsDiagrama">
    <w:name w:val="Antraštės Diagrama"/>
    <w:basedOn w:val="Numatytasispastraiposriftas"/>
    <w:link w:val="Antrats"/>
    <w:uiPriority w:val="99"/>
    <w:rsid w:val="00D95639"/>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D9563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5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8738</Words>
  <Characters>4981</Characters>
  <Application>Microsoft Office Word</Application>
  <DocSecurity>0</DocSecurity>
  <Lines>41</Lines>
  <Paragraphs>27</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2016-09-14T05:59:00Z</dcterms:created>
  <dcterms:modified xsi:type="dcterms:W3CDTF">2016-09-14T06:01:00Z</dcterms:modified>
</cp:coreProperties>
</file>