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7F80" w14:textId="77777777" w:rsidR="005805D5" w:rsidRPr="005805D5" w:rsidRDefault="005805D5" w:rsidP="005805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805D5">
        <w:rPr>
          <w:rFonts w:ascii="Times New Roman" w:hAnsi="Times New Roman" w:cs="Times New Roman"/>
          <w:b/>
          <w:bCs/>
          <w:sz w:val="36"/>
          <w:szCs w:val="36"/>
        </w:rPr>
        <w:t>Draudžiamų produktų sąrašas: </w:t>
      </w:r>
    </w:p>
    <w:p w14:paraId="3C010AD2" w14:textId="77777777" w:rsidR="005805D5" w:rsidRPr="005805D5" w:rsidRDefault="005805D5" w:rsidP="005805D5">
      <w:pPr>
        <w:rPr>
          <w:rFonts w:ascii="Times New Roman" w:hAnsi="Times New Roman" w:cs="Times New Roman"/>
          <w:sz w:val="28"/>
          <w:szCs w:val="28"/>
        </w:rPr>
      </w:pPr>
    </w:p>
    <w:p w14:paraId="65484AA2" w14:textId="1E5B041A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bulvių, kukurūzų ar kitokie traškučiai, kiti riebaluose virti, skrudinti ar spraginti gaminiai;</w:t>
      </w:r>
    </w:p>
    <w:p w14:paraId="176B9395" w14:textId="5458B1A9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saldainiai; šokoladas ir šokolado gaminiai;</w:t>
      </w:r>
    </w:p>
    <w:p w14:paraId="2A2C30B5" w14:textId="7B894E68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valgomieji ledai;</w:t>
      </w:r>
    </w:p>
    <w:p w14:paraId="7419D9E1" w14:textId="439B49BF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pieno produktai ir konditerijos gaminiai su glajumi, glaistu, šokoladu ar kremu;</w:t>
      </w:r>
    </w:p>
    <w:p w14:paraId="0CDFA1CE" w14:textId="70335DA8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kramtomoji guma;</w:t>
      </w:r>
    </w:p>
    <w:p w14:paraId="453F2AEB" w14:textId="6504403C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gazuoti gėrimai; energiniai gėrimai; nealkoholinis alus, sidras ir vynas;</w:t>
      </w:r>
    </w:p>
    <w:p w14:paraId="7277A9A2" w14:textId="60BF2709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gėrimai ir maisto produktai, pagaminti iš (arba kurių sudėtyje yra) kavamedžio pupelių kavos ar jų ekstrakto; cikorijos, gilių ar grūdų gėrimai (kavos pakaitalai);</w:t>
      </w:r>
    </w:p>
    <w:p w14:paraId="4F1BA3FD" w14:textId="252FA3C3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kisieliai;</w:t>
      </w:r>
    </w:p>
    <w:p w14:paraId="257CB619" w14:textId="3A798512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sultinių, padažų koncentratai;</w:t>
      </w:r>
    </w:p>
    <w:p w14:paraId="2F476D7B" w14:textId="40E2C3B8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padažai su spirgučiais;</w:t>
      </w:r>
    </w:p>
    <w:p w14:paraId="45997BEC" w14:textId="7994F3D1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šaltai, karštai, mažai rūkyti mėsos gaminiai ir mėsos gaminiai, kurių gamyboje buvo naudojamos rūkymo kvapiosios medžiagos; rūkyta žuvis;</w:t>
      </w:r>
    </w:p>
    <w:p w14:paraId="606BCCB1" w14:textId="09180E8B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konservuoti mėsos ir žuvies gaminiai; strimelė (silkė), pagauta Baltijos jūroje;</w:t>
      </w:r>
    </w:p>
    <w:p w14:paraId="4F4C7DD6" w14:textId="45551737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nepramoninės gamybos konservuoti gaminiai;</w:t>
      </w:r>
    </w:p>
    <w:p w14:paraId="2323B003" w14:textId="621C0E69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mechaniškai atskirta mėsa, žuvis ir maisto produktai, į kurių sudėtį įeina mechaniškai atskirta mėsa ar žuvis; subproduktai ir jų gaminiai (išskyrus liežuvius ir kepenis);</w:t>
      </w:r>
    </w:p>
    <w:p w14:paraId="235740C8" w14:textId="50C38035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džiūvėsėliuose volioti ar džiūvėsėliais pabarstyti kepti mėsos, paukštienos ir žuvies gaminiai;</w:t>
      </w:r>
    </w:p>
    <w:p w14:paraId="39152370" w14:textId="3CFE844B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maisto papildai;</w:t>
      </w:r>
    </w:p>
    <w:p w14:paraId="6374AC51" w14:textId="1AB34F0D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maisto produktai, pagaminti iš genetiškai modifikuotų organizmų (toliau – GMO), arba maisto produktai, į kurių sudėtį įeina GMO;</w:t>
      </w:r>
    </w:p>
    <w:p w14:paraId="3AE4C29C" w14:textId="6AB9EE12" w:rsidR="005805D5" w:rsidRP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 xml:space="preserve">maisto produktai, į kurių sudėtį įeina iš dalies </w:t>
      </w:r>
      <w:proofErr w:type="spellStart"/>
      <w:r w:rsidRPr="005805D5">
        <w:rPr>
          <w:rFonts w:ascii="Times New Roman" w:hAnsi="Times New Roman" w:cs="Times New Roman"/>
          <w:sz w:val="28"/>
          <w:szCs w:val="28"/>
        </w:rPr>
        <w:t>hidrinti</w:t>
      </w:r>
      <w:proofErr w:type="spellEnd"/>
      <w:r w:rsidRPr="005805D5">
        <w:rPr>
          <w:rFonts w:ascii="Times New Roman" w:hAnsi="Times New Roman" w:cs="Times New Roman"/>
          <w:sz w:val="28"/>
          <w:szCs w:val="28"/>
        </w:rPr>
        <w:t xml:space="preserve"> augaliniai riebalai;</w:t>
      </w:r>
    </w:p>
    <w:p w14:paraId="750ABAA7" w14:textId="7F506365" w:rsidR="005805D5" w:rsidRDefault="005805D5" w:rsidP="005805D5">
      <w:pPr>
        <w:pStyle w:val="Sraopastraip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805D5">
        <w:rPr>
          <w:rFonts w:ascii="Times New Roman" w:hAnsi="Times New Roman" w:cs="Times New Roman"/>
          <w:sz w:val="28"/>
          <w:szCs w:val="28"/>
        </w:rPr>
        <w:t>maisto produktai ir patiekalai, neatitinkantys Tvarkos aprašo 3‒5 prieduose nustatytų reikalavimų.</w:t>
      </w:r>
    </w:p>
    <w:p w14:paraId="4A022713" w14:textId="77777777" w:rsidR="005805D5" w:rsidRPr="005805D5" w:rsidRDefault="005805D5" w:rsidP="005805D5">
      <w:pPr>
        <w:rPr>
          <w:rFonts w:ascii="Times New Roman" w:hAnsi="Times New Roman" w:cs="Times New Roman"/>
          <w:sz w:val="28"/>
          <w:szCs w:val="28"/>
        </w:rPr>
      </w:pPr>
    </w:p>
    <w:p w14:paraId="78326F81" w14:textId="48AE97B1" w:rsidR="006A0154" w:rsidRDefault="005805D5" w:rsidP="005805D5">
      <w:pPr>
        <w:jc w:val="center"/>
      </w:pPr>
      <w:r w:rsidRPr="005805D5">
        <w:drawing>
          <wp:inline distT="0" distB="0" distL="0" distR="0" wp14:anchorId="6CFE4D58" wp14:editId="00776453">
            <wp:extent cx="1234770" cy="120015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22" t="24000" r="26222" b="29778"/>
                    <a:stretch/>
                  </pic:blipFill>
                  <pic:spPr bwMode="auto">
                    <a:xfrm>
                      <a:off x="0" y="0"/>
                      <a:ext cx="1240949" cy="12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0154" w:rsidSect="005805D5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5A92"/>
    <w:multiLevelType w:val="hybridMultilevel"/>
    <w:tmpl w:val="D3747F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D5"/>
    <w:rsid w:val="005805D5"/>
    <w:rsid w:val="006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D5C2"/>
  <w15:chartTrackingRefBased/>
  <w15:docId w15:val="{B8FF1D28-E687-41AC-916A-1946442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Svyturelis</dc:creator>
  <cp:keywords/>
  <dc:description/>
  <cp:lastModifiedBy>Svyturelis</cp:lastModifiedBy>
  <cp:revision>1</cp:revision>
  <cp:lastPrinted>2021-09-20T07:24:00Z</cp:lastPrinted>
  <dcterms:created xsi:type="dcterms:W3CDTF">2021-09-20T07:15:00Z</dcterms:created>
  <dcterms:modified xsi:type="dcterms:W3CDTF">2021-09-20T07:27:00Z</dcterms:modified>
</cp:coreProperties>
</file>